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49" w:rsidRDefault="005D5849" w:rsidP="009D1E77">
      <w:bookmarkStart w:id="0" w:name="_GoBack"/>
      <w:bookmarkEnd w:id="0"/>
      <w:r>
        <w:rPr>
          <w:noProof/>
          <w:lang w:eastAsia="nb-NO"/>
        </w:rPr>
        <w:drawing>
          <wp:anchor distT="0" distB="0" distL="114300" distR="114300" simplePos="0" relativeHeight="251658240" behindDoc="0" locked="0" layoutInCell="1" allowOverlap="1" wp14:anchorId="30783A3A" wp14:editId="0F5E8024">
            <wp:simplePos x="0" y="0"/>
            <wp:positionH relativeFrom="column">
              <wp:posOffset>4110050</wp:posOffset>
            </wp:positionH>
            <wp:positionV relativeFrom="page">
              <wp:posOffset>481330</wp:posOffset>
            </wp:positionV>
            <wp:extent cx="1346200" cy="914400"/>
            <wp:effectExtent l="0" t="0" r="6350" b="0"/>
            <wp:wrapNone/>
            <wp:docPr id="1" name="Bilde 1" descr="\\172.21.65.128\tsusers$\US-INJE\My Documents\nif_hovedlogo_HR (lu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172.21.65.128\tsusers$\US-INJE\My Documents\nif_hovedlogo_HR (lu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914400"/>
                    </a:xfrm>
                    <a:prstGeom prst="rect">
                      <a:avLst/>
                    </a:prstGeom>
                    <a:noFill/>
                    <a:ln>
                      <a:noFill/>
                    </a:ln>
                  </pic:spPr>
                </pic:pic>
              </a:graphicData>
            </a:graphic>
            <wp14:sizeRelH relativeFrom="margin">
              <wp14:pctWidth>0</wp14:pctWidth>
            </wp14:sizeRelH>
          </wp:anchor>
        </w:drawing>
      </w:r>
      <w:r>
        <w:rPr>
          <w:noProof/>
          <w:lang w:eastAsia="nb-NO"/>
        </w:rPr>
        <w:drawing>
          <wp:anchor distT="0" distB="0" distL="114300" distR="114300" simplePos="0" relativeHeight="251659264" behindDoc="0" locked="0" layoutInCell="1" allowOverlap="1" wp14:anchorId="4A7B41D9" wp14:editId="759A0329">
            <wp:simplePos x="0" y="0"/>
            <wp:positionH relativeFrom="column">
              <wp:posOffset>-36195</wp:posOffset>
            </wp:positionH>
            <wp:positionV relativeFrom="page">
              <wp:posOffset>657479</wp:posOffset>
            </wp:positionV>
            <wp:extent cx="2289600" cy="666000"/>
            <wp:effectExtent l="0" t="0" r="0" b="0"/>
            <wp:wrapNone/>
            <wp:docPr id="2" name="Bilde 2" descr="C:\Users\us-tekl\Documents\NIF IT System\KlubbAdmin\logo_klubbadmin_24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tekl\Documents\NIF IT System\KlubbAdmin\logo_klubbadmin_240-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9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849" w:rsidRDefault="005D5849" w:rsidP="009D1E77"/>
    <w:p w:rsidR="005D5849" w:rsidRDefault="005D5849" w:rsidP="009D1E77">
      <w:pPr>
        <w:rPr>
          <w:b/>
        </w:rPr>
      </w:pPr>
    </w:p>
    <w:p w:rsidR="005D5849" w:rsidRPr="00FE03AE" w:rsidRDefault="005D5849" w:rsidP="009D1E77">
      <w:pPr>
        <w:rPr>
          <w:b/>
          <w:sz w:val="28"/>
          <w:szCs w:val="28"/>
        </w:rPr>
      </w:pPr>
      <w:r w:rsidRPr="00FE03AE">
        <w:rPr>
          <w:b/>
          <w:sz w:val="28"/>
          <w:szCs w:val="28"/>
        </w:rPr>
        <w:t>KONVERTERING AV MEDLEMSDATA FRA KLUBBEN ONLINE TIL KLUBBADMIN</w:t>
      </w:r>
    </w:p>
    <w:p w:rsidR="00F13651" w:rsidRDefault="00A154EB" w:rsidP="009D1E77">
      <w:r w:rsidRPr="00A154EB">
        <w:t xml:space="preserve">I forbindelse med </w:t>
      </w:r>
      <w:r w:rsidR="00F13651">
        <w:t xml:space="preserve">oppstart i KlubbAdmin, vil klubber som tidligere har benyttet medlemsarkivet i KlubbenOnline (KO)/verktøykassa få en del gratis, først og fremst det faktum at alle medlemmene allerede ligger klare. Det er imidlertid en del tilleggsdata og knytninger som ikke automatisk følger med. I disse tilfellene kan klubben velge å gjøre en manuell jobb for å bygge opp arkivet rent og pent fra </w:t>
      </w:r>
      <w:r w:rsidR="005D5849">
        <w:t>bunnen av, eller så kan vi tilby en mer automatisk konvertering av slike data</w:t>
      </w:r>
      <w:r w:rsidR="00F13651">
        <w:t xml:space="preserve">, </w:t>
      </w:r>
      <w:r w:rsidR="005D5849">
        <w:t xml:space="preserve">noe </w:t>
      </w:r>
      <w:r w:rsidR="00F13651">
        <w:t xml:space="preserve">som vil kunne gjøre livet enklere for de som administrerer store klubber og/eller som har brukt mye tid på nitid vedlikehold av medlemsarkivet og diverse grupperinger og attributter. Her finner du en foreløpig liste over tjenester vi tilbyr eller kommer til å tilby i løpet av en ikke-uoverskuelig fremtid. </w:t>
      </w:r>
    </w:p>
    <w:p w:rsidR="00F13651" w:rsidRPr="00A154EB" w:rsidRDefault="00F13651" w:rsidP="009D1E77"/>
    <w:p w:rsidR="002045D9" w:rsidRPr="00A154EB" w:rsidRDefault="009D1E77" w:rsidP="009D1E77">
      <w:pPr>
        <w:pStyle w:val="Listeavsnitt"/>
        <w:numPr>
          <w:ilvl w:val="0"/>
          <w:numId w:val="1"/>
        </w:numPr>
        <w:rPr>
          <w:b/>
        </w:rPr>
      </w:pPr>
      <w:r w:rsidRPr="00A154EB">
        <w:rPr>
          <w:b/>
        </w:rPr>
        <w:t>Opprettelse og bevaring av intern konsistens</w:t>
      </w:r>
    </w:p>
    <w:p w:rsidR="009D1E77" w:rsidRDefault="009D1E77" w:rsidP="009D1E77">
      <w:pPr>
        <w:pStyle w:val="Listeavsnitt"/>
      </w:pPr>
      <w:r>
        <w:t xml:space="preserve">I KlubbAdmin har vi en grunnregel som sier at man ikke skal kunne være registrert som aktiv i en gruppe uten å være registrert som medlem av klubben. Tilsvarende regel gjelder også videre nedover i hierarkiet; man skal ikke kunne være knyttet </w:t>
      </w:r>
      <w:r w:rsidR="0020103F">
        <w:t>t</w:t>
      </w:r>
      <w:r>
        <w:t xml:space="preserve">il en gren uten å være registrert i overliggende gruppe, og </w:t>
      </w:r>
      <w:r w:rsidR="005D5849">
        <w:t>en</w:t>
      </w:r>
      <w:r>
        <w:t xml:space="preserve"> kan heller ikke legges til et utvalg uten at det samtidig opprettes en knytning oppover i alle overliggende organisasjoner. </w:t>
      </w:r>
    </w:p>
    <w:p w:rsidR="009D1E77" w:rsidRDefault="009D1E77" w:rsidP="009D1E77">
      <w:pPr>
        <w:pStyle w:val="Listeavsnitt"/>
      </w:pPr>
      <w:r>
        <w:t xml:space="preserve">Å sørge for at disse knytningene opprettes og at reglene deretter håndheves kaller vi å besørge intern konsistens. </w:t>
      </w:r>
      <w:r w:rsidR="0020103F">
        <w:t>Klubber/grupper som har benyttet medlemsarkivet i KO</w:t>
      </w:r>
      <w:r w:rsidR="00F13651">
        <w:t xml:space="preserve"> </w:t>
      </w:r>
      <w:r w:rsidR="0020103F">
        <w:t xml:space="preserve">vil som regel ha huller i dataene, da denne konsistensen ikke ivaretas i KO. Dette er nødvendig for at KlubbAdmin skal fungere tilfredsstillende, og </w:t>
      </w:r>
      <w:r w:rsidR="005D5849">
        <w:t>denne jobben</w:t>
      </w:r>
      <w:r w:rsidR="0020103F">
        <w:t xml:space="preserve"> vil derfor måtte </w:t>
      </w:r>
      <w:r w:rsidR="005D5849">
        <w:t xml:space="preserve">utføres </w:t>
      </w:r>
      <w:r w:rsidR="0020103F">
        <w:t>for alle klubber som tar i bruk KlubbAdmin.</w:t>
      </w:r>
    </w:p>
    <w:p w:rsidR="0020103F" w:rsidRDefault="0020103F" w:rsidP="009D1E77">
      <w:pPr>
        <w:pStyle w:val="Listeavsnitt"/>
      </w:pPr>
    </w:p>
    <w:p w:rsidR="0020103F" w:rsidRPr="00A154EB" w:rsidRDefault="0020103F" w:rsidP="0020103F">
      <w:pPr>
        <w:pStyle w:val="Listeavsnitt"/>
        <w:numPr>
          <w:ilvl w:val="0"/>
          <w:numId w:val="1"/>
        </w:numPr>
        <w:rPr>
          <w:b/>
        </w:rPr>
      </w:pPr>
      <w:r w:rsidRPr="00A154EB">
        <w:rPr>
          <w:b/>
        </w:rPr>
        <w:t>Konvertering av KO-grupper</w:t>
      </w:r>
    </w:p>
    <w:p w:rsidR="0020103F" w:rsidRDefault="0020103F" w:rsidP="0020103F">
      <w:pPr>
        <w:pStyle w:val="Listeavsnitt"/>
      </w:pPr>
      <w:r>
        <w:t xml:space="preserve">I KO medlemsarkiv kan klubb- og gruppeledd opprette egendefinerte </w:t>
      </w:r>
      <w:r w:rsidRPr="0020103F">
        <w:rPr>
          <w:i/>
        </w:rPr>
        <w:t>grupper</w:t>
      </w:r>
      <w:r>
        <w:t xml:space="preserve"> for å samle medlemmer i mindre enheter for bedre oversikt ved fakturering o.l. I KlubbAdmin har vi bevisst gått bort fra gruppe-begrepet for å unngå begrepsforvirring; nå heter disse egendefinerte enhetene </w:t>
      </w:r>
      <w:r w:rsidRPr="0020103F">
        <w:rPr>
          <w:i/>
        </w:rPr>
        <w:t>utvalg</w:t>
      </w:r>
      <w:r>
        <w:t xml:space="preserve">. Vi kan om ønskelig </w:t>
      </w:r>
      <w:r w:rsidR="005D5849">
        <w:t>gjøre en jobb</w:t>
      </w:r>
      <w:r>
        <w:t xml:space="preserve"> som sørger for at alle KO-grupper med aktive medlemmer konverteres til utvalg i KlubbAdmin.</w:t>
      </w:r>
    </w:p>
    <w:p w:rsidR="005D5849" w:rsidRDefault="005D5849" w:rsidP="0020103F">
      <w:pPr>
        <w:pStyle w:val="Listeavsnitt"/>
      </w:pPr>
      <w:r>
        <w:t>Denne jobben gjøres spesifikt pr klubb og/eller pr undergruppe.</w:t>
      </w:r>
    </w:p>
    <w:p w:rsidR="0020103F" w:rsidRDefault="0020103F" w:rsidP="0020103F">
      <w:pPr>
        <w:pStyle w:val="Listeavsnitt"/>
      </w:pPr>
    </w:p>
    <w:p w:rsidR="0020103F" w:rsidRPr="00A154EB" w:rsidRDefault="0020103F" w:rsidP="0020103F">
      <w:pPr>
        <w:pStyle w:val="Listeavsnitt"/>
        <w:numPr>
          <w:ilvl w:val="0"/>
          <w:numId w:val="1"/>
        </w:numPr>
        <w:rPr>
          <w:b/>
        </w:rPr>
      </w:pPr>
      <w:r w:rsidRPr="00A154EB">
        <w:rPr>
          <w:b/>
        </w:rPr>
        <w:t>Konvertering av medlemstype</w:t>
      </w:r>
    </w:p>
    <w:p w:rsidR="00FE03AE" w:rsidRDefault="0020103F" w:rsidP="00FE03AE">
      <w:pPr>
        <w:pStyle w:val="Listeavsnitt"/>
      </w:pPr>
      <w:r>
        <w:t>I KO medlemsarkiv tilordner man alle medlemmer en medlemstype som senere brukes ved fakturering. Dette begrepet er fjernet i KlubbAdmin</w:t>
      </w:r>
      <w:r w:rsidR="0042608B">
        <w:t xml:space="preserve">. I stedet tilbyr vi muligheten til å konvertere alle medlemstyper og tilknyttede medlemmer til </w:t>
      </w:r>
      <w:r w:rsidR="0042608B" w:rsidRPr="00FE03AE">
        <w:rPr>
          <w:i/>
        </w:rPr>
        <w:t>utvalg</w:t>
      </w:r>
      <w:r w:rsidR="00FE03AE">
        <w:t xml:space="preserve">, tilsvarende jobben </w:t>
      </w:r>
      <w:r w:rsidR="0042608B">
        <w:t xml:space="preserve">nevnt i punkt </w:t>
      </w:r>
      <w:r w:rsidR="00FE03AE">
        <w:t>b</w:t>
      </w:r>
      <w:r w:rsidR="0042608B">
        <w:t xml:space="preserve">. </w:t>
      </w:r>
      <w:r w:rsidR="003126AC">
        <w:t>Også her</w:t>
      </w:r>
      <w:r w:rsidR="00FE03AE">
        <w:t xml:space="preserve"> gjøres denne jobben spesifikt pr klubb og/eller pr undergruppe.</w:t>
      </w:r>
    </w:p>
    <w:p w:rsidR="00FE03AE" w:rsidRDefault="00FE03AE">
      <w:r>
        <w:br w:type="page"/>
      </w:r>
    </w:p>
    <w:p w:rsidR="00FE03AE" w:rsidRPr="00FE03AE" w:rsidRDefault="00FE03AE" w:rsidP="00FE03AE">
      <w:pPr>
        <w:pStyle w:val="Listeavsnitt"/>
        <w:numPr>
          <w:ilvl w:val="0"/>
          <w:numId w:val="1"/>
        </w:numPr>
        <w:rPr>
          <w:b/>
        </w:rPr>
      </w:pPr>
      <w:r w:rsidRPr="00FE03AE">
        <w:rPr>
          <w:b/>
        </w:rPr>
        <w:lastRenderedPageBreak/>
        <w:t>Opprette grentilknytning i «én</w:t>
      </w:r>
      <w:r w:rsidR="003126AC">
        <w:rPr>
          <w:b/>
        </w:rPr>
        <w:t>-</w:t>
      </w:r>
      <w:r w:rsidRPr="00FE03AE">
        <w:rPr>
          <w:b/>
        </w:rPr>
        <w:t>grens-grupper»</w:t>
      </w:r>
    </w:p>
    <w:p w:rsidR="0020103F" w:rsidRDefault="00FE03AE" w:rsidP="00FE03AE">
      <w:pPr>
        <w:pStyle w:val="Listeavsnitt"/>
      </w:pPr>
      <w:r>
        <w:t>En av fordelene med idrettens nye medlemsadministrasjon, er at når klubbens register er ajour, vil den årlige idrettsregistreringen gå som en lek (og på sikt nesten helt automatisk). Ifm</w:t>
      </w:r>
      <w:r w:rsidR="003126AC">
        <w:t xml:space="preserve"> dette</w:t>
      </w:r>
      <w:r>
        <w:t xml:space="preserve"> kreves det at aktive medlemmer spesifiseres ned på grennivå. Grupper som bruker KO i dag mangler dette nivået, og man vil få en jobb med å flytte de aktive ned på riktig(e) gren(er). En stor andel grupper driver </w:t>
      </w:r>
      <w:r w:rsidR="003126AC">
        <w:t xml:space="preserve">imidlertid </w:t>
      </w:r>
      <w:r>
        <w:t xml:space="preserve">bare med én gren, og i disse tilfellene vil vi automatisk kunne opprette </w:t>
      </w:r>
      <w:r w:rsidR="003126AC">
        <w:t>grentilknytningen på alle de aktive i en gruppe.</w:t>
      </w:r>
    </w:p>
    <w:p w:rsidR="003126AC" w:rsidRDefault="003126AC" w:rsidP="00FE03AE">
      <w:pPr>
        <w:pStyle w:val="Listeavsnitt"/>
      </w:pPr>
      <w:r>
        <w:t>Vær obs på at før vi kan kjøre en slik jobb, må medlemsansvarlig i gruppa ha konfigurert grener under «Innstillinger» i KlubbAdmin.</w:t>
      </w:r>
    </w:p>
    <w:p w:rsidR="0042608B" w:rsidRDefault="0042608B" w:rsidP="0020103F">
      <w:pPr>
        <w:pStyle w:val="Listeavsnitt"/>
      </w:pPr>
    </w:p>
    <w:p w:rsidR="0042608B" w:rsidRPr="00A154EB" w:rsidRDefault="0042608B" w:rsidP="0042608B">
      <w:pPr>
        <w:pStyle w:val="Listeavsnitt"/>
        <w:numPr>
          <w:ilvl w:val="0"/>
          <w:numId w:val="1"/>
        </w:numPr>
        <w:rPr>
          <w:b/>
        </w:rPr>
      </w:pPr>
      <w:r w:rsidRPr="00A154EB">
        <w:rPr>
          <w:b/>
        </w:rPr>
        <w:t>Konvertering av familiemedlemskap</w:t>
      </w:r>
    </w:p>
    <w:p w:rsidR="0042608B" w:rsidRDefault="0042608B" w:rsidP="0042608B">
      <w:pPr>
        <w:pStyle w:val="Listeavsnitt"/>
      </w:pPr>
      <w:r>
        <w:t xml:space="preserve">I KO medlemsarkiv kan man angi at visse medlemstyper er såkalte «familiemedlemskap». Dette begrepet er i strid med NIFs lov, og denne ordningen vil måtte håndteres på en ny måte, med nye begreper i KlubbAdmin. Her bruker vi i stedet </w:t>
      </w:r>
      <w:r w:rsidRPr="0042608B">
        <w:rPr>
          <w:i/>
        </w:rPr>
        <w:t>familiekontingent</w:t>
      </w:r>
      <w:r>
        <w:t xml:space="preserve">, og kan knytte medlemmer sammen i en </w:t>
      </w:r>
      <w:r w:rsidRPr="0042608B">
        <w:rPr>
          <w:i/>
        </w:rPr>
        <w:t>familierelasjon</w:t>
      </w:r>
      <w:r>
        <w:t xml:space="preserve"> for å angi at de hører sammen og at deres individuelle medlemskap kan betales under ett. Vi kan </w:t>
      </w:r>
      <w:r w:rsidR="005D5849">
        <w:t>gjøre en jobb</w:t>
      </w:r>
      <w:r>
        <w:t xml:space="preserve"> som sørger for å opprette familierelasjoner basert på angitte familiemedlemskap i KO</w:t>
      </w:r>
      <w:r w:rsidR="005D5849">
        <w:t xml:space="preserve"> medlemsarkiv</w:t>
      </w:r>
      <w:r>
        <w:t>. Vær obs på at man i KlubbAdmin ikke opererer med et spesifikt hovedmedlem, alle medlemmene er likeverdige innenfor en familierelasjon.</w:t>
      </w:r>
      <w:r w:rsidR="00897C99">
        <w:t xml:space="preserve"> Vi gjør også oppmerksom på at denne konverteringen kun kan kjøres på klubb-nivå.</w:t>
      </w:r>
    </w:p>
    <w:p w:rsidR="0042608B" w:rsidRDefault="0042608B" w:rsidP="0042608B">
      <w:pPr>
        <w:pStyle w:val="Listeavsnitt"/>
      </w:pPr>
    </w:p>
    <w:p w:rsidR="0042608B" w:rsidRPr="00A154EB" w:rsidRDefault="00897C99" w:rsidP="0042608B">
      <w:pPr>
        <w:pStyle w:val="Listeavsnitt"/>
        <w:numPr>
          <w:ilvl w:val="0"/>
          <w:numId w:val="1"/>
        </w:numPr>
        <w:rPr>
          <w:b/>
        </w:rPr>
      </w:pPr>
      <w:r w:rsidRPr="00A154EB">
        <w:rPr>
          <w:b/>
        </w:rPr>
        <w:t>«Offentliggjøring» av hemmelige medlemmer</w:t>
      </w:r>
    </w:p>
    <w:p w:rsidR="00897C99" w:rsidRDefault="00897C99" w:rsidP="00897C99">
      <w:pPr>
        <w:pStyle w:val="Listeavsnitt"/>
      </w:pPr>
      <w:r>
        <w:t>Mange brukere av KO medlemsarkiv har brukt delingsnivå «privat» eller «del med klubb» når nye medlemmer er blitt lagt inn. Alle har kanskje ikke innsett hva dette betyr, men kan komme til å angre på det nå. Dette betyr nemlig at kontaktinformasjon på disse personene er blitt lagret i et separat, klubbspesifikt register, mens person</w:t>
      </w:r>
      <w:r w:rsidR="00FE03AE">
        <w:t xml:space="preserve">en </w:t>
      </w:r>
      <w:r>
        <w:t xml:space="preserve">som brukes i andre sammenhenger i idrettens systemer er blitt liggende uten adresse (i praksis kun postnr 9999 Mangler postnummer), så også i KlubbAdmin. Klubbene som har fulgt denne praksisen har valget mellom å klikke seg gjennom alle «private» medlemmer og endre delingsnivå til «Del med norsk idrett», eller vi kan </w:t>
      </w:r>
      <w:r w:rsidR="00FE03AE">
        <w:t>gjøre en jobb</w:t>
      </w:r>
      <w:r>
        <w:t xml:space="preserve"> som flytter over den «private» KO-adressen til den «offentlige» personen.</w:t>
      </w:r>
    </w:p>
    <w:p w:rsidR="00897C99" w:rsidRDefault="00897C99" w:rsidP="00897C99">
      <w:pPr>
        <w:pStyle w:val="Listeavsnitt"/>
      </w:pPr>
    </w:p>
    <w:p w:rsidR="00897C99" w:rsidRPr="00A154EB" w:rsidRDefault="00897C99" w:rsidP="00897C99">
      <w:pPr>
        <w:pStyle w:val="Listeavsnitt"/>
        <w:numPr>
          <w:ilvl w:val="0"/>
          <w:numId w:val="1"/>
        </w:numPr>
        <w:rPr>
          <w:b/>
        </w:rPr>
      </w:pPr>
      <w:r w:rsidRPr="00A154EB">
        <w:rPr>
          <w:b/>
        </w:rPr>
        <w:t>Konvertering av klubbspesifikke tilleggsopplysninger</w:t>
      </w:r>
    </w:p>
    <w:p w:rsidR="003126AC" w:rsidRDefault="00897C99" w:rsidP="00897C99">
      <w:pPr>
        <w:pStyle w:val="Listeavsnitt"/>
      </w:pPr>
      <w:r>
        <w:t xml:space="preserve">I KO medlemsarkiv har hvert medlem tre fritekstfelter kalt </w:t>
      </w:r>
      <w:r w:rsidR="00A154EB" w:rsidRPr="00A154EB">
        <w:rPr>
          <w:i/>
        </w:rPr>
        <w:t xml:space="preserve">Tilleggsinfo 1,2 og </w:t>
      </w:r>
      <w:r w:rsidRPr="00A154EB">
        <w:rPr>
          <w:i/>
        </w:rPr>
        <w:t>3</w:t>
      </w:r>
      <w:r>
        <w:t xml:space="preserve">. Disse dataene er i utgangspunktet strukturert på samme måte for alle klubber, men blir brukt </w:t>
      </w:r>
      <w:r w:rsidR="00A154EB">
        <w:t>til å registrere svært ulike typer data. Enkelte klubber har kanskje brukt flere år på å vedlikeholde klubbspesifikk informasjon i disse feltene og ønsker å beholde dette. Vi ser derfor på muligheten for å lage en konverteringsrutine som flytter data til en mer fleksibel struktur, der klubbenes individuelle behov for registrering av data blir tatt hensyn til. Dette er altså ikke klart ennå, men vi ønsker allerede nå å få tilbakemelding fra klubber som kunne tenke seg å benytte seg av en slik konvertering. Vi trenger da å vite hva slags type data som finnes i hvilke felter.</w:t>
      </w:r>
    </w:p>
    <w:p w:rsidR="003126AC" w:rsidRDefault="003126AC">
      <w:r>
        <w:br w:type="page"/>
      </w:r>
    </w:p>
    <w:p w:rsidR="00897C99" w:rsidRPr="00A154EB" w:rsidRDefault="00A154EB" w:rsidP="00897C99">
      <w:pPr>
        <w:pStyle w:val="Listeavsnitt"/>
        <w:rPr>
          <w:b/>
          <w:color w:val="FF0000"/>
        </w:rPr>
      </w:pPr>
      <w:r w:rsidRPr="00A154EB">
        <w:rPr>
          <w:b/>
          <w:color w:val="FF0000"/>
        </w:rPr>
        <w:lastRenderedPageBreak/>
        <w:t>Generelt</w:t>
      </w:r>
    </w:p>
    <w:p w:rsidR="00897C99" w:rsidRDefault="00A154EB" w:rsidP="00897C99">
      <w:pPr>
        <w:pStyle w:val="Listeavsnitt"/>
        <w:rPr>
          <w:color w:val="FF0000"/>
        </w:rPr>
      </w:pPr>
      <w:r w:rsidRPr="00A154EB">
        <w:rPr>
          <w:color w:val="FF0000"/>
        </w:rPr>
        <w:t xml:space="preserve">For alle disse dataoperasjonene gjelder at </w:t>
      </w:r>
      <w:r w:rsidR="00897C99" w:rsidRPr="00A154EB">
        <w:rPr>
          <w:color w:val="FF0000"/>
        </w:rPr>
        <w:t xml:space="preserve">når </w:t>
      </w:r>
      <w:r w:rsidR="00FE03AE">
        <w:rPr>
          <w:color w:val="FF0000"/>
        </w:rPr>
        <w:t>jobben</w:t>
      </w:r>
      <w:r w:rsidR="00897C99" w:rsidRPr="00A154EB">
        <w:rPr>
          <w:color w:val="FF0000"/>
        </w:rPr>
        <w:t xml:space="preserve"> først er </w:t>
      </w:r>
      <w:r w:rsidR="00FE03AE">
        <w:rPr>
          <w:color w:val="FF0000"/>
        </w:rPr>
        <w:t>gjort</w:t>
      </w:r>
      <w:r w:rsidR="00897C99" w:rsidRPr="00A154EB">
        <w:rPr>
          <w:color w:val="FF0000"/>
        </w:rPr>
        <w:t xml:space="preserve">, bør man ikke gå tilbake til </w:t>
      </w:r>
      <w:r w:rsidRPr="00A154EB">
        <w:rPr>
          <w:color w:val="FF0000"/>
        </w:rPr>
        <w:t>vedlikehold</w:t>
      </w:r>
      <w:r w:rsidR="00897C99" w:rsidRPr="00A154EB">
        <w:rPr>
          <w:color w:val="FF0000"/>
        </w:rPr>
        <w:t xml:space="preserve"> i </w:t>
      </w:r>
      <w:r w:rsidRPr="00A154EB">
        <w:rPr>
          <w:color w:val="FF0000"/>
        </w:rPr>
        <w:t>KO. D</w:t>
      </w:r>
      <w:r w:rsidR="00897C99" w:rsidRPr="00A154EB">
        <w:rPr>
          <w:color w:val="FF0000"/>
        </w:rPr>
        <w:t xml:space="preserve">a vil dataene ganske fort komme ut av synk igjen, med mindre man er ekstremt påpasselig med å </w:t>
      </w:r>
      <w:r w:rsidRPr="00A154EB">
        <w:rPr>
          <w:color w:val="FF0000"/>
        </w:rPr>
        <w:t xml:space="preserve">føre oppdateringer begge steder. </w:t>
      </w:r>
    </w:p>
    <w:p w:rsidR="00262E23" w:rsidRDefault="00262E23" w:rsidP="00897C99">
      <w:pPr>
        <w:pStyle w:val="Listeavsnitt"/>
        <w:rPr>
          <w:color w:val="FF0000"/>
        </w:rPr>
      </w:pPr>
    </w:p>
    <w:p w:rsidR="00262E23" w:rsidRDefault="00262E23" w:rsidP="00897C99">
      <w:pPr>
        <w:pStyle w:val="Listeavsnitt"/>
        <w:rPr>
          <w:color w:val="FF0000"/>
        </w:rPr>
      </w:pPr>
    </w:p>
    <w:tbl>
      <w:tblPr>
        <w:tblStyle w:val="Tabellrutenett"/>
        <w:tblpPr w:leftFromText="141" w:rightFromText="141" w:vertAnchor="text" w:horzAnchor="margin" w:tblpXSpec="center" w:tblpY="1040"/>
        <w:tblW w:w="0" w:type="auto"/>
        <w:tblLook w:val="04A0" w:firstRow="1" w:lastRow="0" w:firstColumn="1" w:lastColumn="0" w:noHBand="0" w:noVBand="1"/>
      </w:tblPr>
      <w:tblGrid>
        <w:gridCol w:w="5070"/>
        <w:gridCol w:w="642"/>
        <w:gridCol w:w="775"/>
      </w:tblGrid>
      <w:tr w:rsidR="00A66E06" w:rsidTr="00A66E06">
        <w:tc>
          <w:tcPr>
            <w:tcW w:w="5070" w:type="dxa"/>
          </w:tcPr>
          <w:p w:rsidR="00A66E06" w:rsidRPr="003126AC" w:rsidRDefault="00A66E06" w:rsidP="00A66E06">
            <w:pPr>
              <w:pStyle w:val="Listeavsnitt"/>
              <w:ind w:left="0"/>
              <w:rPr>
                <w:sz w:val="20"/>
                <w:szCs w:val="20"/>
              </w:rPr>
            </w:pPr>
          </w:p>
        </w:tc>
        <w:tc>
          <w:tcPr>
            <w:tcW w:w="642" w:type="dxa"/>
          </w:tcPr>
          <w:p w:rsidR="00A66E06" w:rsidRPr="003126AC" w:rsidRDefault="00A66E06" w:rsidP="00A66E06">
            <w:pPr>
              <w:pStyle w:val="Listeavsnitt"/>
              <w:ind w:left="0"/>
              <w:rPr>
                <w:b/>
              </w:rPr>
            </w:pPr>
            <w:r w:rsidRPr="003126AC">
              <w:rPr>
                <w:b/>
              </w:rPr>
              <w:t>KL</w:t>
            </w:r>
          </w:p>
        </w:tc>
        <w:tc>
          <w:tcPr>
            <w:tcW w:w="775" w:type="dxa"/>
          </w:tcPr>
          <w:p w:rsidR="00A66E06" w:rsidRPr="003126AC" w:rsidRDefault="00A66E06" w:rsidP="00A66E06">
            <w:pPr>
              <w:pStyle w:val="Listeavsnitt"/>
              <w:ind w:left="0"/>
              <w:rPr>
                <w:b/>
              </w:rPr>
            </w:pPr>
            <w:r w:rsidRPr="003126AC">
              <w:rPr>
                <w:b/>
              </w:rPr>
              <w:t>GR</w:t>
            </w:r>
          </w:p>
        </w:tc>
      </w:tr>
      <w:tr w:rsidR="00A66E06" w:rsidTr="00A66E06">
        <w:tc>
          <w:tcPr>
            <w:tcW w:w="5070" w:type="dxa"/>
          </w:tcPr>
          <w:p w:rsidR="00A66E06" w:rsidRPr="003126AC" w:rsidRDefault="00A66E06" w:rsidP="00A66E06">
            <w:pPr>
              <w:rPr>
                <w:sz w:val="20"/>
                <w:szCs w:val="20"/>
              </w:rPr>
            </w:pPr>
            <w:r w:rsidRPr="003126AC">
              <w:rPr>
                <w:sz w:val="20"/>
                <w:szCs w:val="20"/>
              </w:rPr>
              <w:t>Opprettelse og bevaring av intern konsistens</w:t>
            </w:r>
          </w:p>
        </w:tc>
        <w:tc>
          <w:tcPr>
            <w:tcW w:w="642" w:type="dxa"/>
          </w:tcPr>
          <w:p w:rsidR="00A66E06" w:rsidRPr="003126AC" w:rsidRDefault="00A66E06" w:rsidP="00A66E06">
            <w:pPr>
              <w:pStyle w:val="Listeavsnitt"/>
              <w:ind w:left="0"/>
              <w:rPr>
                <w:b/>
              </w:rPr>
            </w:pPr>
            <w:r w:rsidRPr="003126AC">
              <w:rPr>
                <w:b/>
              </w:rPr>
              <w:t>X</w:t>
            </w:r>
          </w:p>
        </w:tc>
        <w:tc>
          <w:tcPr>
            <w:tcW w:w="775" w:type="dxa"/>
          </w:tcPr>
          <w:p w:rsidR="00A66E06" w:rsidRPr="003126AC" w:rsidRDefault="00A66E06" w:rsidP="00A66E06">
            <w:pPr>
              <w:pStyle w:val="Listeavsnitt"/>
              <w:ind w:left="0"/>
              <w:rPr>
                <w:b/>
              </w:rPr>
            </w:pPr>
            <w:r w:rsidRPr="003126AC">
              <w:rPr>
                <w:b/>
                <w:color w:val="808080" w:themeColor="background1" w:themeShade="80"/>
              </w:rPr>
              <w:t>X</w:t>
            </w:r>
          </w:p>
        </w:tc>
      </w:tr>
      <w:tr w:rsidR="00A66E06" w:rsidTr="00A66E06">
        <w:tc>
          <w:tcPr>
            <w:tcW w:w="5070" w:type="dxa"/>
          </w:tcPr>
          <w:p w:rsidR="00A66E06" w:rsidRPr="003126AC" w:rsidRDefault="00A66E06" w:rsidP="00A66E06">
            <w:pPr>
              <w:rPr>
                <w:sz w:val="20"/>
                <w:szCs w:val="20"/>
              </w:rPr>
            </w:pPr>
            <w:r w:rsidRPr="003126AC">
              <w:rPr>
                <w:sz w:val="20"/>
                <w:szCs w:val="20"/>
              </w:rPr>
              <w:t>Konvertering av KO-grupper</w:t>
            </w:r>
          </w:p>
        </w:tc>
        <w:tc>
          <w:tcPr>
            <w:tcW w:w="642" w:type="dxa"/>
          </w:tcPr>
          <w:p w:rsidR="00A66E06" w:rsidRPr="003126AC" w:rsidRDefault="00A66E06" w:rsidP="00A66E06">
            <w:pPr>
              <w:pStyle w:val="Listeavsnitt"/>
              <w:ind w:left="0"/>
              <w:rPr>
                <w:b/>
              </w:rPr>
            </w:pPr>
            <w:r w:rsidRPr="003126AC">
              <w:rPr>
                <w:b/>
              </w:rPr>
              <w:t>X</w:t>
            </w:r>
          </w:p>
        </w:tc>
        <w:tc>
          <w:tcPr>
            <w:tcW w:w="775" w:type="dxa"/>
          </w:tcPr>
          <w:p w:rsidR="00A66E06" w:rsidRPr="003126AC" w:rsidRDefault="00A66E06" w:rsidP="00A66E06">
            <w:pPr>
              <w:pStyle w:val="Listeavsnitt"/>
              <w:ind w:left="0"/>
              <w:rPr>
                <w:b/>
              </w:rPr>
            </w:pPr>
            <w:r w:rsidRPr="003126AC">
              <w:rPr>
                <w:b/>
              </w:rPr>
              <w:t>X</w:t>
            </w:r>
          </w:p>
        </w:tc>
      </w:tr>
      <w:tr w:rsidR="00A66E06" w:rsidTr="00A66E06">
        <w:tc>
          <w:tcPr>
            <w:tcW w:w="5070" w:type="dxa"/>
          </w:tcPr>
          <w:p w:rsidR="00A66E06" w:rsidRPr="003126AC" w:rsidRDefault="00A66E06" w:rsidP="00A66E06">
            <w:pPr>
              <w:pStyle w:val="Listeavsnitt"/>
              <w:ind w:left="0"/>
              <w:rPr>
                <w:sz w:val="20"/>
                <w:szCs w:val="20"/>
              </w:rPr>
            </w:pPr>
            <w:r w:rsidRPr="003126AC">
              <w:rPr>
                <w:sz w:val="20"/>
                <w:szCs w:val="20"/>
              </w:rPr>
              <w:t>Konvertering av medlemstype</w:t>
            </w:r>
          </w:p>
        </w:tc>
        <w:tc>
          <w:tcPr>
            <w:tcW w:w="642" w:type="dxa"/>
          </w:tcPr>
          <w:p w:rsidR="00A66E06" w:rsidRPr="003126AC" w:rsidRDefault="00A66E06" w:rsidP="00A66E06">
            <w:pPr>
              <w:pStyle w:val="Listeavsnitt"/>
              <w:ind w:left="0"/>
              <w:rPr>
                <w:b/>
              </w:rPr>
            </w:pPr>
            <w:r w:rsidRPr="003126AC">
              <w:rPr>
                <w:b/>
              </w:rPr>
              <w:t>X</w:t>
            </w:r>
          </w:p>
        </w:tc>
        <w:tc>
          <w:tcPr>
            <w:tcW w:w="775" w:type="dxa"/>
          </w:tcPr>
          <w:p w:rsidR="00A66E06" w:rsidRPr="003126AC" w:rsidRDefault="00A66E06" w:rsidP="00A66E06">
            <w:pPr>
              <w:pStyle w:val="Listeavsnitt"/>
              <w:ind w:left="0"/>
              <w:rPr>
                <w:b/>
              </w:rPr>
            </w:pPr>
            <w:r w:rsidRPr="003126AC">
              <w:rPr>
                <w:b/>
              </w:rPr>
              <w:t>X</w:t>
            </w:r>
          </w:p>
        </w:tc>
      </w:tr>
      <w:tr w:rsidR="00A66E06" w:rsidTr="00A66E06">
        <w:tc>
          <w:tcPr>
            <w:tcW w:w="5070" w:type="dxa"/>
          </w:tcPr>
          <w:p w:rsidR="00A66E06" w:rsidRPr="003126AC" w:rsidRDefault="00A66E06" w:rsidP="00A66E06">
            <w:pPr>
              <w:pStyle w:val="Listeavsnitt"/>
              <w:ind w:left="0"/>
              <w:rPr>
                <w:sz w:val="20"/>
                <w:szCs w:val="20"/>
              </w:rPr>
            </w:pPr>
            <w:r w:rsidRPr="003126AC">
              <w:rPr>
                <w:sz w:val="20"/>
                <w:szCs w:val="20"/>
              </w:rPr>
              <w:t>Grentilknytning i én</w:t>
            </w:r>
            <w:r>
              <w:rPr>
                <w:sz w:val="20"/>
                <w:szCs w:val="20"/>
              </w:rPr>
              <w:t>-</w:t>
            </w:r>
            <w:r w:rsidRPr="003126AC">
              <w:rPr>
                <w:sz w:val="20"/>
                <w:szCs w:val="20"/>
              </w:rPr>
              <w:t>grens-grupper</w:t>
            </w:r>
          </w:p>
        </w:tc>
        <w:tc>
          <w:tcPr>
            <w:tcW w:w="642" w:type="dxa"/>
          </w:tcPr>
          <w:p w:rsidR="00A66E06" w:rsidRPr="003126AC" w:rsidRDefault="00A66E06" w:rsidP="00A66E06">
            <w:pPr>
              <w:pStyle w:val="Listeavsnitt"/>
              <w:ind w:left="0"/>
              <w:rPr>
                <w:b/>
              </w:rPr>
            </w:pPr>
          </w:p>
        </w:tc>
        <w:tc>
          <w:tcPr>
            <w:tcW w:w="775" w:type="dxa"/>
          </w:tcPr>
          <w:p w:rsidR="00A66E06" w:rsidRPr="003126AC" w:rsidRDefault="00A66E06" w:rsidP="00A66E06">
            <w:pPr>
              <w:pStyle w:val="Listeavsnitt"/>
              <w:ind w:left="0"/>
              <w:rPr>
                <w:b/>
              </w:rPr>
            </w:pPr>
            <w:r w:rsidRPr="003126AC">
              <w:rPr>
                <w:b/>
              </w:rPr>
              <w:t>X</w:t>
            </w:r>
          </w:p>
        </w:tc>
      </w:tr>
      <w:tr w:rsidR="00A66E06" w:rsidTr="00A66E06">
        <w:tc>
          <w:tcPr>
            <w:tcW w:w="5070" w:type="dxa"/>
          </w:tcPr>
          <w:p w:rsidR="00A66E06" w:rsidRPr="003126AC" w:rsidRDefault="00A66E06" w:rsidP="00A66E06">
            <w:pPr>
              <w:pStyle w:val="Listeavsnitt"/>
              <w:ind w:left="0"/>
              <w:rPr>
                <w:sz w:val="20"/>
                <w:szCs w:val="20"/>
              </w:rPr>
            </w:pPr>
            <w:r w:rsidRPr="003126AC">
              <w:rPr>
                <w:sz w:val="20"/>
                <w:szCs w:val="20"/>
              </w:rPr>
              <w:t>Konvertering av familiemedlemskap</w:t>
            </w:r>
          </w:p>
        </w:tc>
        <w:tc>
          <w:tcPr>
            <w:tcW w:w="642" w:type="dxa"/>
          </w:tcPr>
          <w:p w:rsidR="00A66E06" w:rsidRPr="003126AC" w:rsidRDefault="00A66E06" w:rsidP="00A66E06">
            <w:pPr>
              <w:pStyle w:val="Listeavsnitt"/>
              <w:ind w:left="0"/>
              <w:rPr>
                <w:b/>
              </w:rPr>
            </w:pPr>
            <w:r w:rsidRPr="003126AC">
              <w:rPr>
                <w:b/>
              </w:rPr>
              <w:t>X</w:t>
            </w:r>
          </w:p>
        </w:tc>
        <w:tc>
          <w:tcPr>
            <w:tcW w:w="775" w:type="dxa"/>
          </w:tcPr>
          <w:p w:rsidR="00A66E06" w:rsidRPr="003126AC" w:rsidRDefault="00A66E06" w:rsidP="00A66E06">
            <w:pPr>
              <w:pStyle w:val="Listeavsnitt"/>
              <w:ind w:left="0"/>
              <w:rPr>
                <w:b/>
              </w:rPr>
            </w:pPr>
          </w:p>
        </w:tc>
      </w:tr>
      <w:tr w:rsidR="00A66E06" w:rsidTr="00A66E06">
        <w:tc>
          <w:tcPr>
            <w:tcW w:w="5070" w:type="dxa"/>
          </w:tcPr>
          <w:p w:rsidR="00A66E06" w:rsidRPr="003126AC" w:rsidRDefault="00A66E06" w:rsidP="00A66E06">
            <w:pPr>
              <w:pStyle w:val="Listeavsnitt"/>
              <w:ind w:left="0"/>
              <w:rPr>
                <w:sz w:val="20"/>
                <w:szCs w:val="20"/>
              </w:rPr>
            </w:pPr>
            <w:r w:rsidRPr="003126AC">
              <w:rPr>
                <w:sz w:val="20"/>
                <w:szCs w:val="20"/>
              </w:rPr>
              <w:t>Offentliggjøring av hemmelige medlemmer</w:t>
            </w:r>
          </w:p>
        </w:tc>
        <w:tc>
          <w:tcPr>
            <w:tcW w:w="642" w:type="dxa"/>
          </w:tcPr>
          <w:p w:rsidR="00A66E06" w:rsidRPr="003126AC" w:rsidRDefault="00A66E06" w:rsidP="00A66E06">
            <w:pPr>
              <w:pStyle w:val="Listeavsnitt"/>
              <w:ind w:left="0"/>
              <w:rPr>
                <w:b/>
              </w:rPr>
            </w:pPr>
            <w:r w:rsidRPr="003126AC">
              <w:rPr>
                <w:b/>
              </w:rPr>
              <w:t>X</w:t>
            </w:r>
          </w:p>
        </w:tc>
        <w:tc>
          <w:tcPr>
            <w:tcW w:w="775" w:type="dxa"/>
          </w:tcPr>
          <w:p w:rsidR="00A66E06" w:rsidRPr="003126AC" w:rsidRDefault="00A66E06" w:rsidP="00A66E06">
            <w:pPr>
              <w:pStyle w:val="Listeavsnitt"/>
              <w:ind w:left="0"/>
              <w:rPr>
                <w:b/>
              </w:rPr>
            </w:pPr>
            <w:r w:rsidRPr="003126AC">
              <w:rPr>
                <w:b/>
                <w:color w:val="808080" w:themeColor="background1" w:themeShade="80"/>
              </w:rPr>
              <w:t>X</w:t>
            </w:r>
          </w:p>
        </w:tc>
      </w:tr>
      <w:tr w:rsidR="00A66E06" w:rsidTr="00A66E06">
        <w:tc>
          <w:tcPr>
            <w:tcW w:w="5070" w:type="dxa"/>
          </w:tcPr>
          <w:p w:rsidR="00A66E06" w:rsidRPr="003126AC" w:rsidRDefault="00A66E06" w:rsidP="00A66E06">
            <w:pPr>
              <w:pStyle w:val="Listeavsnitt"/>
              <w:ind w:left="0"/>
              <w:rPr>
                <w:sz w:val="20"/>
                <w:szCs w:val="20"/>
              </w:rPr>
            </w:pPr>
            <w:r w:rsidRPr="003126AC">
              <w:rPr>
                <w:sz w:val="20"/>
                <w:szCs w:val="20"/>
              </w:rPr>
              <w:t>Klubbspesifikke tilleggsop</w:t>
            </w:r>
            <w:r>
              <w:rPr>
                <w:sz w:val="20"/>
                <w:szCs w:val="20"/>
              </w:rPr>
              <w:t>p</w:t>
            </w:r>
            <w:r w:rsidRPr="003126AC">
              <w:rPr>
                <w:sz w:val="20"/>
                <w:szCs w:val="20"/>
              </w:rPr>
              <w:t>lysninger</w:t>
            </w:r>
          </w:p>
        </w:tc>
        <w:tc>
          <w:tcPr>
            <w:tcW w:w="642" w:type="dxa"/>
          </w:tcPr>
          <w:p w:rsidR="00A66E06" w:rsidRPr="003126AC" w:rsidRDefault="00A66E06" w:rsidP="00A66E06">
            <w:pPr>
              <w:pStyle w:val="Listeavsnitt"/>
              <w:ind w:left="0"/>
              <w:rPr>
                <w:b/>
              </w:rPr>
            </w:pPr>
            <w:r w:rsidRPr="003126AC">
              <w:rPr>
                <w:b/>
              </w:rPr>
              <w:t>X</w:t>
            </w:r>
          </w:p>
        </w:tc>
        <w:tc>
          <w:tcPr>
            <w:tcW w:w="775" w:type="dxa"/>
          </w:tcPr>
          <w:p w:rsidR="00A66E06" w:rsidRPr="003126AC" w:rsidRDefault="00A66E06" w:rsidP="00A66E06">
            <w:pPr>
              <w:pStyle w:val="Listeavsnitt"/>
              <w:ind w:left="0"/>
              <w:rPr>
                <w:b/>
              </w:rPr>
            </w:pPr>
            <w:r w:rsidRPr="003126AC">
              <w:rPr>
                <w:b/>
              </w:rPr>
              <w:t>X</w:t>
            </w:r>
          </w:p>
        </w:tc>
      </w:tr>
    </w:tbl>
    <w:p w:rsidR="00262E23" w:rsidRPr="00A66E06" w:rsidRDefault="00262E23" w:rsidP="00897C99">
      <w:pPr>
        <w:pStyle w:val="Listeavsnitt"/>
      </w:pPr>
      <w:r w:rsidRPr="00A66E06">
        <w:t xml:space="preserve">Tabellen viser for hvilke organisasjoner man må spesifisere hver enkelt jobb. En grå </w:t>
      </w:r>
      <w:r w:rsidRPr="00A66E06">
        <w:rPr>
          <w:b/>
          <w:color w:val="808080" w:themeColor="background1" w:themeShade="80"/>
        </w:rPr>
        <w:t>X</w:t>
      </w:r>
      <w:r w:rsidRPr="00A66E06">
        <w:t xml:space="preserve"> markerer at jobben gjøres i hele organisasjonen (klubb og alle grupper) hvis den først gjøres.</w:t>
      </w:r>
    </w:p>
    <w:sectPr w:rsidR="00262E23" w:rsidRPr="00A66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51FE"/>
    <w:multiLevelType w:val="hybridMultilevel"/>
    <w:tmpl w:val="CD02429E"/>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FDA0A09"/>
    <w:multiLevelType w:val="hybridMultilevel"/>
    <w:tmpl w:val="CD02429E"/>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6C320A3"/>
    <w:multiLevelType w:val="hybridMultilevel"/>
    <w:tmpl w:val="CD02429E"/>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77"/>
    <w:rsid w:val="0020103F"/>
    <w:rsid w:val="00262E23"/>
    <w:rsid w:val="003126AC"/>
    <w:rsid w:val="00387907"/>
    <w:rsid w:val="0042608B"/>
    <w:rsid w:val="005D5849"/>
    <w:rsid w:val="00897C99"/>
    <w:rsid w:val="009D1E77"/>
    <w:rsid w:val="00A01060"/>
    <w:rsid w:val="00A154EB"/>
    <w:rsid w:val="00A66E06"/>
    <w:rsid w:val="00BD706E"/>
    <w:rsid w:val="00E43C0F"/>
    <w:rsid w:val="00F13651"/>
    <w:rsid w:val="00F157C4"/>
    <w:rsid w:val="00FE03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E77"/>
    <w:pPr>
      <w:ind w:left="720"/>
      <w:contextualSpacing/>
    </w:pPr>
  </w:style>
  <w:style w:type="paragraph" w:styleId="Bobletekst">
    <w:name w:val="Balloon Text"/>
    <w:basedOn w:val="Normal"/>
    <w:link w:val="BobletekstTegn"/>
    <w:uiPriority w:val="99"/>
    <w:semiHidden/>
    <w:unhideWhenUsed/>
    <w:rsid w:val="005D58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D5849"/>
    <w:rPr>
      <w:rFonts w:ascii="Tahoma" w:hAnsi="Tahoma" w:cs="Tahoma"/>
      <w:sz w:val="16"/>
      <w:szCs w:val="16"/>
    </w:rPr>
  </w:style>
  <w:style w:type="table" w:styleId="Tabellrutenett">
    <w:name w:val="Table Grid"/>
    <w:basedOn w:val="Vanligtabell"/>
    <w:uiPriority w:val="59"/>
    <w:rsid w:val="00312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E77"/>
    <w:pPr>
      <w:ind w:left="720"/>
      <w:contextualSpacing/>
    </w:pPr>
  </w:style>
  <w:style w:type="paragraph" w:styleId="Bobletekst">
    <w:name w:val="Balloon Text"/>
    <w:basedOn w:val="Normal"/>
    <w:link w:val="BobletekstTegn"/>
    <w:uiPriority w:val="99"/>
    <w:semiHidden/>
    <w:unhideWhenUsed/>
    <w:rsid w:val="005D58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D5849"/>
    <w:rPr>
      <w:rFonts w:ascii="Tahoma" w:hAnsi="Tahoma" w:cs="Tahoma"/>
      <w:sz w:val="16"/>
      <w:szCs w:val="16"/>
    </w:rPr>
  </w:style>
  <w:style w:type="table" w:styleId="Tabellrutenett">
    <w:name w:val="Table Grid"/>
    <w:basedOn w:val="Vanligtabell"/>
    <w:uiPriority w:val="59"/>
    <w:rsid w:val="00312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5404</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Kleven</dc:creator>
  <cp:lastModifiedBy>Andersen, Jeanette</cp:lastModifiedBy>
  <cp:revision>2</cp:revision>
  <dcterms:created xsi:type="dcterms:W3CDTF">2013-06-14T10:44:00Z</dcterms:created>
  <dcterms:modified xsi:type="dcterms:W3CDTF">2013-06-14T10:44:00Z</dcterms:modified>
</cp:coreProperties>
</file>